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739"/>
        <w:gridCol w:w="1901"/>
        <w:gridCol w:w="3414"/>
      </w:tblGrid>
      <w:tr w:rsidR="00E63558" w:rsidRPr="00081EA7" w14:paraId="7F619875" w14:textId="77777777" w:rsidTr="00E54B88">
        <w:trPr>
          <w:trHeight w:val="313"/>
        </w:trPr>
        <w:tc>
          <w:tcPr>
            <w:tcW w:w="10036" w:type="dxa"/>
            <w:gridSpan w:val="3"/>
          </w:tcPr>
          <w:p w14:paraId="5538CEC7" w14:textId="17FCA34A" w:rsidR="00E63558" w:rsidRPr="00E24610" w:rsidRDefault="007B4957" w:rsidP="007B4957">
            <w:pPr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  <w:lang w:val="ru-RU"/>
              </w:rPr>
            </w:pPr>
            <w:r w:rsidRPr="00E24610">
              <w:rPr>
                <w:rFonts w:ascii="Times New Roman" w:hAnsi="Times New Roman"/>
                <w:b/>
                <w:i/>
                <w:iCs/>
                <w:sz w:val="28"/>
                <w:szCs w:val="28"/>
                <w:lang w:val="ru-RU"/>
              </w:rPr>
              <w:t>Территория бывшего асфальто</w:t>
            </w:r>
            <w:r w:rsidR="00081EA7">
              <w:rPr>
                <w:rFonts w:ascii="Times New Roman" w:hAnsi="Times New Roman"/>
                <w:b/>
                <w:i/>
                <w:iCs/>
                <w:sz w:val="28"/>
                <w:szCs w:val="28"/>
                <w:lang w:val="ru-RU"/>
              </w:rPr>
              <w:t>-</w:t>
            </w:r>
            <w:r w:rsidRPr="00E24610">
              <w:rPr>
                <w:rFonts w:ascii="Times New Roman" w:hAnsi="Times New Roman"/>
                <w:b/>
                <w:i/>
                <w:iCs/>
                <w:sz w:val="28"/>
                <w:szCs w:val="28"/>
                <w:lang w:val="ru-RU"/>
              </w:rPr>
              <w:t>бетонного завода</w:t>
            </w:r>
          </w:p>
        </w:tc>
      </w:tr>
      <w:tr w:rsidR="00494107" w:rsidRPr="002108F0" w14:paraId="425E0858" w14:textId="77777777" w:rsidTr="004009F3">
        <w:trPr>
          <w:trHeight w:val="4748"/>
        </w:trPr>
        <w:tc>
          <w:tcPr>
            <w:tcW w:w="5046" w:type="dxa"/>
          </w:tcPr>
          <w:p w14:paraId="5E22BD7C" w14:textId="77777777" w:rsidR="009574C7" w:rsidRDefault="009574C7" w:rsidP="009574C7">
            <w:pPr>
              <w:rPr>
                <w:rFonts w:ascii="Times New Roman" w:hAnsi="Times New Roman"/>
                <w:b/>
                <w:lang w:val="ru-RU"/>
              </w:rPr>
            </w:pPr>
          </w:p>
          <w:p w14:paraId="75CC16FC" w14:textId="77777777" w:rsidR="009574C7" w:rsidRPr="002108F0" w:rsidRDefault="00494107" w:rsidP="009574C7">
            <w:pPr>
              <w:rPr>
                <w:rFonts w:ascii="Times New Roman" w:hAnsi="Times New Roman"/>
                <w:b/>
                <w:lang w:val="ru-RU"/>
              </w:rPr>
            </w:pPr>
            <w:r w:rsidRPr="00494107">
              <w:rPr>
                <w:rFonts w:ascii="Times New Roman" w:hAnsi="Times New Roman"/>
                <w:b/>
                <w:noProof/>
                <w:lang w:val="ru-RU" w:eastAsia="ru-RU"/>
              </w:rPr>
              <w:drawing>
                <wp:inline distT="0" distB="0" distL="0" distR="0" wp14:anchorId="5195C9EC" wp14:editId="665B8A35">
                  <wp:extent cx="3057525" cy="2581275"/>
                  <wp:effectExtent l="0" t="0" r="9525" b="9525"/>
                  <wp:docPr id="5" name="Рисунок 5" descr="C:\Users\ТурикИ\Desktop\Зеленькова\СКРИН по ГИСП от 13.02.2020\Бывший асфальтобетонный завод от 02.03.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ТурикИ\Desktop\Зеленькова\СКРИН по ГИСП от 13.02.2020\Бывший асфальтобетонный завод от 02.03.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525" cy="2581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90" w:type="dxa"/>
            <w:gridSpan w:val="2"/>
          </w:tcPr>
          <w:p w14:paraId="319AB2B1" w14:textId="53382C61" w:rsidR="009574C7" w:rsidRDefault="0054480D" w:rsidP="004009F3">
            <w:pPr>
              <w:spacing w:line="276" w:lineRule="auto"/>
              <w:rPr>
                <w:rFonts w:ascii="Times New Roman" w:hAnsi="Times New Roman"/>
                <w:b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2D0B6CCA" wp14:editId="54A7B71F">
                  <wp:extent cx="3438525" cy="2952750"/>
                  <wp:effectExtent l="0" t="0" r="952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8525" cy="2952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C5EE92" w14:textId="735BEDB9" w:rsidR="009574C7" w:rsidRPr="002108F0" w:rsidRDefault="009574C7" w:rsidP="009574C7">
            <w:pPr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494107" w:rsidRPr="007C03B2" w14:paraId="15617A4D" w14:textId="77777777" w:rsidTr="001E6F55">
        <w:trPr>
          <w:trHeight w:val="270"/>
        </w:trPr>
        <w:tc>
          <w:tcPr>
            <w:tcW w:w="5046" w:type="dxa"/>
          </w:tcPr>
          <w:p w14:paraId="229618A3" w14:textId="12BCFC7A" w:rsidR="007F705B" w:rsidRPr="00D21ACF" w:rsidRDefault="004B0FC8" w:rsidP="004B0FC8">
            <w:pPr>
              <w:rPr>
                <w:rFonts w:ascii="Times New Roman" w:hAnsi="Times New Roman"/>
                <w:b/>
                <w:lang w:val="ru-RU"/>
              </w:rPr>
            </w:pPr>
            <w:r w:rsidRPr="00D21ACF">
              <w:rPr>
                <w:rFonts w:ascii="Times New Roman" w:hAnsi="Times New Roman"/>
                <w:b/>
                <w:lang w:val="ru-RU"/>
              </w:rPr>
              <w:t>Место</w:t>
            </w:r>
            <w:r>
              <w:rPr>
                <w:rFonts w:ascii="Times New Roman" w:hAnsi="Times New Roman"/>
                <w:b/>
                <w:lang w:val="ru-RU"/>
              </w:rPr>
              <w:t>расположение инвестиционной площадки</w:t>
            </w:r>
            <w:r w:rsidR="007F705B" w:rsidRPr="00D21ACF">
              <w:rPr>
                <w:rFonts w:ascii="Times New Roman" w:hAnsi="Times New Roman"/>
                <w:b/>
                <w:lang w:val="ru-RU"/>
              </w:rPr>
              <w:t xml:space="preserve"> </w:t>
            </w:r>
          </w:p>
          <w:p w14:paraId="2C72DF60" w14:textId="7B28064A" w:rsidR="007C03B2" w:rsidRPr="007C03B2" w:rsidRDefault="007C03B2" w:rsidP="004B0FC8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Кадастровый номер </w:t>
            </w:r>
            <w:r w:rsidRPr="007C03B2">
              <w:rPr>
                <w:rFonts w:ascii="Times New Roman" w:hAnsi="Times New Roman"/>
                <w:bCs/>
                <w:lang w:val="ru-RU"/>
              </w:rPr>
              <w:t>(при наличии)</w:t>
            </w:r>
          </w:p>
        </w:tc>
        <w:tc>
          <w:tcPr>
            <w:tcW w:w="4990" w:type="dxa"/>
            <w:gridSpan w:val="2"/>
            <w:tcBorders>
              <w:bottom w:val="single" w:sz="4" w:space="0" w:color="auto"/>
            </w:tcBorders>
          </w:tcPr>
          <w:p w14:paraId="54175C7F" w14:textId="6665B19C" w:rsidR="007F705B" w:rsidRDefault="007B4957" w:rsidP="007B495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Смоленская область, Велижский район, </w:t>
            </w:r>
            <w:r w:rsidR="00081EA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Велижское городское поселение, г. Велиж, 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Невельское шоссе, </w:t>
            </w:r>
            <w:r w:rsidR="00DD3D4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з/у 65</w:t>
            </w:r>
            <w:r w:rsidR="00081EA7">
              <w:rPr>
                <w:rFonts w:ascii="Times New Roman" w:hAnsi="Times New Roman"/>
                <w:sz w:val="24"/>
                <w:szCs w:val="24"/>
                <w:lang w:val="ru-RU" w:eastAsia="ru-RU"/>
              </w:rPr>
              <w:t>,</w:t>
            </w:r>
          </w:p>
          <w:p w14:paraId="4DF043AF" w14:textId="4A82D243" w:rsidR="00BA462D" w:rsidRPr="007D1C38" w:rsidRDefault="00BA462D" w:rsidP="007B495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67:01:0010327:114</w:t>
            </w:r>
          </w:p>
        </w:tc>
      </w:tr>
      <w:tr w:rsidR="00494107" w:rsidRPr="00C7799D" w14:paraId="44C78AA8" w14:textId="77777777" w:rsidTr="001E6F55">
        <w:trPr>
          <w:trHeight w:val="270"/>
        </w:trPr>
        <w:tc>
          <w:tcPr>
            <w:tcW w:w="5046" w:type="dxa"/>
          </w:tcPr>
          <w:p w14:paraId="579D9AC3" w14:textId="77777777" w:rsidR="00DE4FC7" w:rsidRPr="00DE4FC7" w:rsidRDefault="00DE4FC7" w:rsidP="00DE4FC7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Категория земель и вид разрешенного использования</w:t>
            </w:r>
          </w:p>
        </w:tc>
        <w:tc>
          <w:tcPr>
            <w:tcW w:w="4990" w:type="dxa"/>
            <w:gridSpan w:val="2"/>
            <w:tcBorders>
              <w:top w:val="single" w:sz="4" w:space="0" w:color="auto"/>
            </w:tcBorders>
          </w:tcPr>
          <w:p w14:paraId="54470CEC" w14:textId="77777777" w:rsidR="00DE4FC7" w:rsidRPr="007D1C38" w:rsidRDefault="00494107" w:rsidP="001C76D5">
            <w:pPr>
              <w:rPr>
                <w:rFonts w:ascii="Times New Roman" w:hAnsi="Times New Roman"/>
                <w:i/>
                <w:highlight w:val="yellow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Земли н</w:t>
            </w:r>
            <w:r w:rsidR="009825A4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аселенных пунктов, промышленное.</w:t>
            </w:r>
          </w:p>
        </w:tc>
      </w:tr>
      <w:tr w:rsidR="00494107" w:rsidRPr="002108F0" w14:paraId="170DAD58" w14:textId="77777777" w:rsidTr="001E6F55">
        <w:trPr>
          <w:trHeight w:val="270"/>
        </w:trPr>
        <w:tc>
          <w:tcPr>
            <w:tcW w:w="5046" w:type="dxa"/>
          </w:tcPr>
          <w:p w14:paraId="361F2F77" w14:textId="77777777" w:rsidR="00DE4FC7" w:rsidRPr="00DE4FC7" w:rsidRDefault="00DE4FC7" w:rsidP="00C04B58">
            <w:pPr>
              <w:rPr>
                <w:rFonts w:ascii="Times New Roman" w:hAnsi="Times New Roman"/>
                <w:b/>
                <w:lang w:val="ru-RU"/>
              </w:rPr>
            </w:pPr>
            <w:r w:rsidRPr="00DE4FC7">
              <w:rPr>
                <w:rFonts w:ascii="Times New Roman" w:hAnsi="Times New Roman"/>
                <w:b/>
                <w:lang w:val="ru-RU"/>
              </w:rPr>
              <w:t>Общая п</w:t>
            </w:r>
            <w:r w:rsidR="00C04B58">
              <w:rPr>
                <w:rFonts w:ascii="Times New Roman" w:hAnsi="Times New Roman"/>
                <w:b/>
                <w:lang w:val="ru-RU"/>
              </w:rPr>
              <w:t>лощадь</w:t>
            </w:r>
          </w:p>
        </w:tc>
        <w:tc>
          <w:tcPr>
            <w:tcW w:w="4990" w:type="dxa"/>
            <w:gridSpan w:val="2"/>
            <w:tcBorders>
              <w:top w:val="single" w:sz="4" w:space="0" w:color="auto"/>
            </w:tcBorders>
          </w:tcPr>
          <w:p w14:paraId="656CB94D" w14:textId="77777777" w:rsidR="00DE4FC7" w:rsidRPr="007D1C38" w:rsidRDefault="00494107" w:rsidP="001C76D5">
            <w:pPr>
              <w:rPr>
                <w:rFonts w:ascii="Times New Roman" w:hAnsi="Times New Roman"/>
                <w:highlight w:val="yellow"/>
                <w:lang w:val="ru-RU"/>
              </w:rPr>
            </w:pPr>
            <w:r w:rsidRPr="00494107">
              <w:rPr>
                <w:rFonts w:ascii="Times New Roman" w:hAnsi="Times New Roman"/>
                <w:lang w:val="ru-RU"/>
              </w:rPr>
              <w:t>12,4 га</w:t>
            </w:r>
          </w:p>
        </w:tc>
      </w:tr>
      <w:tr w:rsidR="00494107" w:rsidRPr="002108F0" w14:paraId="23F18F3A" w14:textId="77777777" w:rsidTr="001E6F55">
        <w:trPr>
          <w:trHeight w:val="270"/>
        </w:trPr>
        <w:tc>
          <w:tcPr>
            <w:tcW w:w="5046" w:type="dxa"/>
          </w:tcPr>
          <w:p w14:paraId="02BFD1CE" w14:textId="77777777" w:rsidR="00FC352D" w:rsidRPr="00DE4FC7" w:rsidRDefault="00966C23" w:rsidP="00902DBF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Форма собственности</w:t>
            </w:r>
          </w:p>
        </w:tc>
        <w:tc>
          <w:tcPr>
            <w:tcW w:w="4990" w:type="dxa"/>
            <w:gridSpan w:val="2"/>
            <w:tcBorders>
              <w:top w:val="single" w:sz="4" w:space="0" w:color="auto"/>
            </w:tcBorders>
          </w:tcPr>
          <w:p w14:paraId="13E06E3B" w14:textId="7E5C3AFB" w:rsidR="00FC352D" w:rsidRPr="00FB7BB6" w:rsidRDefault="00861459" w:rsidP="001C76D5">
            <w:pPr>
              <w:rPr>
                <w:rFonts w:ascii="Times New Roman" w:hAnsi="Times New Roman"/>
                <w:highlight w:val="yellow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</w:t>
            </w:r>
            <w:r w:rsidR="00494107" w:rsidRPr="00494107">
              <w:rPr>
                <w:rFonts w:ascii="Times New Roman" w:hAnsi="Times New Roman"/>
                <w:lang w:val="ru-RU"/>
              </w:rPr>
              <w:t>обственность</w:t>
            </w:r>
            <w:r>
              <w:rPr>
                <w:rFonts w:ascii="Times New Roman" w:hAnsi="Times New Roman"/>
                <w:lang w:val="ru-RU"/>
              </w:rPr>
              <w:t xml:space="preserve"> не разграничена</w:t>
            </w:r>
          </w:p>
        </w:tc>
      </w:tr>
      <w:tr w:rsidR="00494107" w:rsidRPr="00DD3D42" w14:paraId="17069B51" w14:textId="77777777" w:rsidTr="001E6F55">
        <w:trPr>
          <w:trHeight w:val="270"/>
        </w:trPr>
        <w:tc>
          <w:tcPr>
            <w:tcW w:w="5046" w:type="dxa"/>
          </w:tcPr>
          <w:p w14:paraId="05105A9F" w14:textId="77777777" w:rsidR="00966C23" w:rsidRPr="00966C23" w:rsidRDefault="00966C23" w:rsidP="00902DBF">
            <w:pPr>
              <w:rPr>
                <w:rFonts w:ascii="Times New Roman" w:hAnsi="Times New Roman"/>
                <w:b/>
                <w:lang w:val="ru-RU"/>
              </w:rPr>
            </w:pPr>
            <w:r w:rsidRPr="00966C23">
              <w:rPr>
                <w:rFonts w:ascii="Times New Roman" w:hAnsi="Times New Roman"/>
                <w:b/>
                <w:lang w:val="ru-RU"/>
              </w:rPr>
              <w:t>Условия приобретения аренда/выкуп</w:t>
            </w:r>
          </w:p>
        </w:tc>
        <w:tc>
          <w:tcPr>
            <w:tcW w:w="4990" w:type="dxa"/>
            <w:gridSpan w:val="2"/>
            <w:tcBorders>
              <w:top w:val="single" w:sz="4" w:space="0" w:color="auto"/>
            </w:tcBorders>
          </w:tcPr>
          <w:p w14:paraId="5F71423A" w14:textId="4FB60870" w:rsidR="00966C23" w:rsidRPr="00494107" w:rsidRDefault="00494107" w:rsidP="00331D7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Аренда </w:t>
            </w:r>
            <w:r w:rsidR="00DD3D42">
              <w:rPr>
                <w:rFonts w:ascii="Times New Roman" w:hAnsi="Times New Roman"/>
                <w:lang w:val="ru-RU"/>
              </w:rPr>
              <w:t>с аукциона</w:t>
            </w:r>
          </w:p>
        </w:tc>
      </w:tr>
      <w:tr w:rsidR="00494107" w:rsidRPr="007C03B2" w14:paraId="335088C7" w14:textId="77777777" w:rsidTr="001E6F55">
        <w:trPr>
          <w:trHeight w:val="270"/>
        </w:trPr>
        <w:tc>
          <w:tcPr>
            <w:tcW w:w="5046" w:type="dxa"/>
          </w:tcPr>
          <w:p w14:paraId="738129A5" w14:textId="77777777" w:rsidR="00966C23" w:rsidRPr="00DE4FC7" w:rsidRDefault="00966C23" w:rsidP="00966C23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Наличие строений </w:t>
            </w:r>
            <w:r w:rsidRPr="00D1663D">
              <w:rPr>
                <w:rFonts w:ascii="Times New Roman" w:hAnsi="Times New Roman"/>
                <w:lang w:val="ru-RU"/>
              </w:rPr>
              <w:t>(площадь, этажность и высота потолков)</w:t>
            </w:r>
          </w:p>
        </w:tc>
        <w:tc>
          <w:tcPr>
            <w:tcW w:w="4990" w:type="dxa"/>
            <w:gridSpan w:val="2"/>
            <w:tcBorders>
              <w:top w:val="single" w:sz="4" w:space="0" w:color="auto"/>
            </w:tcBorders>
          </w:tcPr>
          <w:p w14:paraId="3D279A20" w14:textId="06E61DB7" w:rsidR="00966C23" w:rsidRPr="007C03B2" w:rsidRDefault="007C03B2" w:rsidP="00966C23">
            <w:pPr>
              <w:rPr>
                <w:rFonts w:ascii="Times New Roman" w:hAnsi="Times New Roman"/>
                <w:iCs/>
                <w:highlight w:val="yellow"/>
                <w:lang w:val="ru-RU"/>
              </w:rPr>
            </w:pPr>
            <w:r w:rsidRPr="007C03B2">
              <w:rPr>
                <w:rFonts w:ascii="Times New Roman" w:hAnsi="Times New Roman"/>
                <w:iCs/>
                <w:lang w:val="ru-RU"/>
              </w:rPr>
              <w:t>нет</w:t>
            </w:r>
          </w:p>
        </w:tc>
      </w:tr>
      <w:tr w:rsidR="00494107" w:rsidRPr="00081EA7" w14:paraId="72B26497" w14:textId="77777777" w:rsidTr="001E6F55">
        <w:trPr>
          <w:trHeight w:val="270"/>
        </w:trPr>
        <w:tc>
          <w:tcPr>
            <w:tcW w:w="5046" w:type="dxa"/>
          </w:tcPr>
          <w:p w14:paraId="339C1B40" w14:textId="77777777" w:rsidR="00966C23" w:rsidRPr="007F705B" w:rsidRDefault="00966C23" w:rsidP="00966C23">
            <w:pPr>
              <w:rPr>
                <w:rFonts w:ascii="Times New Roman" w:hAnsi="Times New Roman"/>
                <w:b/>
                <w:lang w:val="ru-RU"/>
              </w:rPr>
            </w:pPr>
            <w:r w:rsidRPr="007F705B">
              <w:rPr>
                <w:rFonts w:ascii="Times New Roman" w:hAnsi="Times New Roman"/>
                <w:b/>
                <w:lang w:val="ru-RU"/>
              </w:rPr>
              <w:t>Краткая характеристика инженерной инфраструктуры</w:t>
            </w:r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7F705B">
              <w:rPr>
                <w:rFonts w:ascii="Times New Roman" w:hAnsi="Times New Roman"/>
                <w:lang w:val="ru-RU"/>
              </w:rPr>
              <w:t>(в случае ее отсутствия – информация о возможности подключения)</w:t>
            </w:r>
          </w:p>
        </w:tc>
        <w:tc>
          <w:tcPr>
            <w:tcW w:w="4990" w:type="dxa"/>
            <w:gridSpan w:val="2"/>
            <w:tcBorders>
              <w:top w:val="single" w:sz="4" w:space="0" w:color="auto"/>
            </w:tcBorders>
          </w:tcPr>
          <w:p w14:paraId="06CE41BE" w14:textId="77777777" w:rsidR="00966C23" w:rsidRDefault="00494107" w:rsidP="00494107">
            <w:pPr>
              <w:rPr>
                <w:rFonts w:ascii="Times New Roman" w:hAnsi="Times New Roman"/>
                <w:lang w:val="ru-RU"/>
              </w:rPr>
            </w:pPr>
            <w:r w:rsidRPr="00494107">
              <w:rPr>
                <w:rFonts w:ascii="Times New Roman" w:hAnsi="Times New Roman"/>
                <w:lang w:val="ru-RU"/>
              </w:rPr>
              <w:t>- электроснабжение: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стр</w:t>
            </w:r>
            <w:proofErr w:type="spellEnd"/>
            <w:r>
              <w:rPr>
                <w:rFonts w:ascii="Times New Roman" w:hAnsi="Times New Roman"/>
                <w:lang w:val="ru-RU"/>
              </w:rPr>
              <w:t>-во ВЛЗ – 10кВ – 2км – 4млн.руб., либо ТП-10/0,4кВ-720тыс.(630кВа), либо ВЛИ – 0,4кВ или КЛ – 0,4кВ- 1км – 1,5 млн.</w:t>
            </w:r>
            <w:r w:rsidR="001A0BD2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руб.</w:t>
            </w:r>
          </w:p>
          <w:p w14:paraId="31BCC12F" w14:textId="77777777" w:rsidR="009825A4" w:rsidRDefault="00494107" w:rsidP="0049410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Сроки осуществления техноло</w:t>
            </w:r>
            <w:r w:rsidR="009825A4">
              <w:rPr>
                <w:rFonts w:ascii="Times New Roman" w:hAnsi="Times New Roman"/>
                <w:lang w:val="ru-RU"/>
              </w:rPr>
              <w:t>г, присоединения 12-24 месяцев.</w:t>
            </w:r>
          </w:p>
          <w:p w14:paraId="314BF387" w14:textId="77777777" w:rsidR="00494107" w:rsidRDefault="006F0735" w:rsidP="0049410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 водоснабжение: возможно освоение собственной скважины;</w:t>
            </w:r>
          </w:p>
          <w:p w14:paraId="49CA5883" w14:textId="77777777" w:rsidR="006F0735" w:rsidRPr="00494107" w:rsidRDefault="006F0735" w:rsidP="00494107">
            <w:pPr>
              <w:rPr>
                <w:rFonts w:ascii="Times New Roman" w:hAnsi="Times New Roman"/>
                <w:highlight w:val="yellow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 водоотведение: самостоятельная установка емкостей для канализационных стоков.</w:t>
            </w:r>
          </w:p>
        </w:tc>
      </w:tr>
      <w:tr w:rsidR="00494107" w:rsidRPr="00081EA7" w14:paraId="64CF3A70" w14:textId="77777777" w:rsidTr="001E6F55">
        <w:trPr>
          <w:trHeight w:val="270"/>
        </w:trPr>
        <w:tc>
          <w:tcPr>
            <w:tcW w:w="5046" w:type="dxa"/>
          </w:tcPr>
          <w:p w14:paraId="40C9EE3D" w14:textId="77777777" w:rsidR="00966C23" w:rsidRPr="00DE4FC7" w:rsidRDefault="00966C23" w:rsidP="00966C23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Транспортная доступность </w:t>
            </w:r>
            <w:r w:rsidRPr="00DE4FC7">
              <w:rPr>
                <w:rFonts w:ascii="Times New Roman" w:hAnsi="Times New Roman"/>
                <w:b/>
                <w:lang w:val="ru-RU"/>
              </w:rPr>
              <w:t xml:space="preserve">(наличие </w:t>
            </w:r>
            <w:proofErr w:type="spellStart"/>
            <w:r w:rsidRPr="00DE4FC7">
              <w:rPr>
                <w:rFonts w:ascii="Times New Roman" w:hAnsi="Times New Roman"/>
                <w:b/>
                <w:lang w:val="ru-RU"/>
              </w:rPr>
              <w:t>жд</w:t>
            </w:r>
            <w:proofErr w:type="spellEnd"/>
            <w:r w:rsidRPr="00DE4FC7">
              <w:rPr>
                <w:rFonts w:ascii="Times New Roman" w:hAnsi="Times New Roman"/>
                <w:b/>
                <w:lang w:val="ru-RU"/>
              </w:rPr>
              <w:t xml:space="preserve"> ветки, прилегание автомобильной дороги, наличие и покрытие подъездной автомобильной дороги)</w:t>
            </w:r>
          </w:p>
        </w:tc>
        <w:tc>
          <w:tcPr>
            <w:tcW w:w="4990" w:type="dxa"/>
            <w:gridSpan w:val="2"/>
            <w:tcBorders>
              <w:top w:val="single" w:sz="4" w:space="0" w:color="auto"/>
            </w:tcBorders>
          </w:tcPr>
          <w:p w14:paraId="1DC57DE4" w14:textId="77777777" w:rsidR="00BD5B8A" w:rsidRDefault="00BD5B8A" w:rsidP="00494107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Наличие </w:t>
            </w:r>
            <w:proofErr w:type="spellStart"/>
            <w:r>
              <w:rPr>
                <w:rFonts w:ascii="Times New Roman" w:hAnsi="Times New Roman"/>
                <w:lang w:val="ru-RU"/>
              </w:rPr>
              <w:t>жд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ветки –</w:t>
            </w:r>
            <w:r w:rsidR="006F0735" w:rsidRPr="006F0735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не имеется;</w:t>
            </w:r>
          </w:p>
          <w:p w14:paraId="3C7B649A" w14:textId="77777777" w:rsidR="00966C23" w:rsidRPr="006F0735" w:rsidRDefault="006F0735" w:rsidP="00494107">
            <w:pPr>
              <w:jc w:val="both"/>
              <w:rPr>
                <w:rFonts w:ascii="Times New Roman" w:hAnsi="Times New Roman"/>
                <w:highlight w:val="yellow"/>
                <w:lang w:val="ru-RU"/>
              </w:rPr>
            </w:pPr>
            <w:r w:rsidRPr="006F0735">
              <w:rPr>
                <w:rFonts w:ascii="Times New Roman" w:hAnsi="Times New Roman"/>
                <w:lang w:val="ru-RU"/>
              </w:rPr>
              <w:t>асфальтная 2-х полосная дорога Ольша-Велиж-Усвяты-Невель примыкает к участку.</w:t>
            </w:r>
          </w:p>
        </w:tc>
      </w:tr>
      <w:tr w:rsidR="00494107" w14:paraId="1B12D8BB" w14:textId="77777777" w:rsidTr="001E6F55">
        <w:tblPrEx>
          <w:tblLook w:val="0000" w:firstRow="0" w:lastRow="0" w:firstColumn="0" w:lastColumn="0" w:noHBand="0" w:noVBand="0"/>
        </w:tblPrEx>
        <w:trPr>
          <w:trHeight w:val="419"/>
        </w:trPr>
        <w:tc>
          <w:tcPr>
            <w:tcW w:w="5046" w:type="dxa"/>
          </w:tcPr>
          <w:p w14:paraId="7D01DA5D" w14:textId="77777777" w:rsidR="00966C23" w:rsidRPr="002108F0" w:rsidRDefault="00966C23" w:rsidP="00966C2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Дополнительные сведения</w:t>
            </w:r>
          </w:p>
        </w:tc>
        <w:tc>
          <w:tcPr>
            <w:tcW w:w="5008" w:type="dxa"/>
            <w:gridSpan w:val="2"/>
            <w:vAlign w:val="center"/>
          </w:tcPr>
          <w:p w14:paraId="4B230F68" w14:textId="77777777" w:rsidR="00966C23" w:rsidRPr="00FC352D" w:rsidRDefault="00966C23" w:rsidP="00966C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94107" w:rsidRPr="00081EA7" w14:paraId="3B0EC8E4" w14:textId="77777777" w:rsidTr="001E6F55">
        <w:tblPrEx>
          <w:tblLook w:val="0000" w:firstRow="0" w:lastRow="0" w:firstColumn="0" w:lastColumn="0" w:noHBand="0" w:noVBand="0"/>
        </w:tblPrEx>
        <w:trPr>
          <w:trHeight w:val="419"/>
        </w:trPr>
        <w:tc>
          <w:tcPr>
            <w:tcW w:w="5046" w:type="dxa"/>
          </w:tcPr>
          <w:p w14:paraId="3D115081" w14:textId="77777777" w:rsidR="00966C23" w:rsidRPr="007F705B" w:rsidRDefault="00966C23" w:rsidP="00966C23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Формы поддержки инвестиционной деятельности</w:t>
            </w:r>
          </w:p>
        </w:tc>
        <w:tc>
          <w:tcPr>
            <w:tcW w:w="5008" w:type="dxa"/>
            <w:gridSpan w:val="2"/>
            <w:vAlign w:val="center"/>
          </w:tcPr>
          <w:p w14:paraId="5C4A4525" w14:textId="77777777" w:rsidR="00F54E8C" w:rsidRDefault="003B0E35" w:rsidP="00F54E8C">
            <w:pPr>
              <w:jc w:val="center"/>
              <w:rPr>
                <w:rFonts w:ascii="Times New Roman" w:hAnsi="Times New Roman"/>
                <w:lang w:val="ru-RU"/>
              </w:rPr>
            </w:pPr>
            <w:bookmarkStart w:id="0" w:name="_Hlk137211315"/>
            <w:r w:rsidRPr="003B0E35">
              <w:rPr>
                <w:rFonts w:ascii="Times New Roman" w:hAnsi="Times New Roman"/>
                <w:lang w:val="ru-RU"/>
              </w:rPr>
              <w:t>Формы поддер</w:t>
            </w:r>
            <w:r w:rsidR="00F54E8C">
              <w:rPr>
                <w:rFonts w:ascii="Times New Roman" w:hAnsi="Times New Roman"/>
                <w:lang w:val="ru-RU"/>
              </w:rPr>
              <w:t>жки инвестиционной деятельности</w:t>
            </w:r>
          </w:p>
          <w:p w14:paraId="284B85F1" w14:textId="7E696381" w:rsidR="003B0E35" w:rsidRPr="003B0E35" w:rsidRDefault="00F54E8C" w:rsidP="0027208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</w:t>
            </w:r>
            <w:r w:rsidR="003B0E35" w:rsidRPr="003B0E35">
              <w:rPr>
                <w:rFonts w:ascii="Times New Roman" w:hAnsi="Times New Roman"/>
                <w:lang w:val="ru-RU"/>
              </w:rPr>
              <w:t>1.Установление льготных ставок арендной платы за земельные участки на период проектирования и стро</w:t>
            </w:r>
            <w:r w:rsidR="003B0E35" w:rsidRPr="003B0E35">
              <w:rPr>
                <w:rFonts w:ascii="Times New Roman" w:hAnsi="Times New Roman"/>
                <w:lang w:val="ru-RU"/>
              </w:rPr>
              <w:lastRenderedPageBreak/>
              <w:t xml:space="preserve">ительства в размере 50%, в соответствии с Постановлением Администрации муниципального образования «Велижский район» от </w:t>
            </w:r>
            <w:r w:rsidR="00DD3D42">
              <w:rPr>
                <w:rFonts w:ascii="Times New Roman" w:hAnsi="Times New Roman"/>
                <w:lang w:val="ru-RU"/>
              </w:rPr>
              <w:t>30.11.2022 №545.</w:t>
            </w:r>
          </w:p>
          <w:p w14:paraId="745E3ECC" w14:textId="40C2D20D" w:rsidR="003B0E35" w:rsidRPr="003B0E35" w:rsidRDefault="00F54E8C" w:rsidP="0027208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</w:t>
            </w:r>
            <w:r w:rsidR="003B0E35" w:rsidRPr="003B0E35">
              <w:rPr>
                <w:rFonts w:ascii="Times New Roman" w:hAnsi="Times New Roman"/>
                <w:lang w:val="ru-RU"/>
              </w:rPr>
              <w:t xml:space="preserve">2.Полное освобождение инвесторов от арендной платы за земельные участки в размере 100% сроком на 3 года, в соответствии с Постановлением Администрации муниципального образования «Велижский район» от </w:t>
            </w:r>
            <w:r w:rsidR="00DD3D42">
              <w:rPr>
                <w:rFonts w:ascii="Times New Roman" w:hAnsi="Times New Roman"/>
                <w:lang w:val="ru-RU"/>
              </w:rPr>
              <w:t>30.11.2022 №545.</w:t>
            </w:r>
          </w:p>
          <w:p w14:paraId="5E9C068D" w14:textId="77777777" w:rsidR="003B0E35" w:rsidRPr="003B0E35" w:rsidRDefault="00F54E8C" w:rsidP="0027208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</w:t>
            </w:r>
            <w:r w:rsidR="003B0E35" w:rsidRPr="003B0E35">
              <w:rPr>
                <w:rFonts w:ascii="Times New Roman" w:hAnsi="Times New Roman"/>
                <w:lang w:val="ru-RU"/>
              </w:rPr>
              <w:t xml:space="preserve">3.Освобождаются от </w:t>
            </w:r>
            <w:r w:rsidR="00813892" w:rsidRPr="003B0E35">
              <w:rPr>
                <w:rFonts w:ascii="Times New Roman" w:hAnsi="Times New Roman"/>
                <w:lang w:val="ru-RU"/>
              </w:rPr>
              <w:t>налогообложения</w:t>
            </w:r>
            <w:r w:rsidR="003B0E35" w:rsidRPr="003B0E35">
              <w:rPr>
                <w:rFonts w:ascii="Times New Roman" w:hAnsi="Times New Roman"/>
                <w:lang w:val="ru-RU"/>
              </w:rPr>
              <w:t xml:space="preserve"> инвесторы, осуществляющие инвестиционную деятельность согласно Положению об инвестиционной деятельности на территории муниципального образования «Велижский район» сроком на 3 года с даты заключения договора об инвестиционной деятельности (Положение о земельном налоге на территории муниципального образования «Велижский район»)</w:t>
            </w:r>
          </w:p>
          <w:p w14:paraId="22B44589" w14:textId="77777777" w:rsidR="003B0E35" w:rsidRPr="003B0E35" w:rsidRDefault="00F54E8C" w:rsidP="003B0E3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</w:t>
            </w:r>
            <w:r w:rsidR="003B0E35" w:rsidRPr="003B0E35">
              <w:rPr>
                <w:rFonts w:ascii="Times New Roman" w:hAnsi="Times New Roman"/>
                <w:lang w:val="ru-RU"/>
              </w:rPr>
              <w:t>4.Оказание муниципальной преференции в виде предоставления в аренду без проведения торгов</w:t>
            </w:r>
          </w:p>
          <w:p w14:paraId="78DC6B56" w14:textId="77777777" w:rsidR="00966C23" w:rsidRPr="003B0E35" w:rsidRDefault="00F54E8C" w:rsidP="003B0E3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</w:t>
            </w:r>
            <w:r w:rsidR="003B0E35" w:rsidRPr="003B0E35">
              <w:rPr>
                <w:rFonts w:ascii="Times New Roman" w:hAnsi="Times New Roman"/>
                <w:lang w:val="ru-RU"/>
              </w:rPr>
              <w:t>5. Оказание инвесторам информационной и консультативной поддержки</w:t>
            </w:r>
            <w:bookmarkEnd w:id="0"/>
          </w:p>
        </w:tc>
      </w:tr>
      <w:tr w:rsidR="00494107" w14:paraId="6EEAF506" w14:textId="77777777" w:rsidTr="001E6F55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5046" w:type="dxa"/>
            <w:vMerge w:val="restart"/>
          </w:tcPr>
          <w:p w14:paraId="413D960A" w14:textId="77777777" w:rsidR="00966C23" w:rsidRPr="003B0E35" w:rsidRDefault="00966C23" w:rsidP="00966C23">
            <w:pPr>
              <w:rPr>
                <w:rFonts w:ascii="Times New Roman" w:hAnsi="Times New Roman"/>
                <w:lang w:val="ru-RU"/>
              </w:rPr>
            </w:pPr>
          </w:p>
          <w:p w14:paraId="72B1D4D9" w14:textId="77777777" w:rsidR="00966C23" w:rsidRPr="003B0E35" w:rsidRDefault="00966C23" w:rsidP="00966C23">
            <w:pPr>
              <w:rPr>
                <w:rFonts w:ascii="Times New Roman" w:hAnsi="Times New Roman"/>
                <w:lang w:val="ru-RU"/>
              </w:rPr>
            </w:pPr>
          </w:p>
          <w:p w14:paraId="2B3F7328" w14:textId="77777777" w:rsidR="00966C23" w:rsidRPr="003B0E35" w:rsidRDefault="00966C23" w:rsidP="00966C23">
            <w:pPr>
              <w:rPr>
                <w:rFonts w:ascii="Times New Roman" w:hAnsi="Times New Roman"/>
                <w:lang w:val="ru-RU"/>
              </w:rPr>
            </w:pPr>
          </w:p>
          <w:p w14:paraId="3C3195C8" w14:textId="62764173" w:rsidR="00966C23" w:rsidRPr="007F705B" w:rsidRDefault="00966C23" w:rsidP="00966C23">
            <w:pPr>
              <w:rPr>
                <w:rFonts w:ascii="Times New Roman" w:hAnsi="Times New Roman"/>
                <w:b/>
                <w:lang w:val="ru-RU"/>
              </w:rPr>
            </w:pPr>
            <w:r w:rsidRPr="002108F0">
              <w:rPr>
                <w:rFonts w:ascii="Times New Roman" w:hAnsi="Times New Roman"/>
                <w:b/>
              </w:rPr>
              <w:t xml:space="preserve">Контактные данные </w:t>
            </w:r>
          </w:p>
        </w:tc>
        <w:tc>
          <w:tcPr>
            <w:tcW w:w="1906" w:type="dxa"/>
            <w:vAlign w:val="center"/>
          </w:tcPr>
          <w:p w14:paraId="554BE1BC" w14:textId="77777777" w:rsidR="00966C23" w:rsidRPr="002108F0" w:rsidRDefault="00966C23" w:rsidP="00966C23">
            <w:pPr>
              <w:rPr>
                <w:rFonts w:ascii="Times New Roman" w:hAnsi="Times New Roman"/>
                <w:lang w:val="ru-RU"/>
              </w:rPr>
            </w:pPr>
            <w:r w:rsidRPr="002108F0">
              <w:rPr>
                <w:rFonts w:ascii="Times New Roman" w:hAnsi="Times New Roman"/>
                <w:lang w:val="ru-RU"/>
              </w:rPr>
              <w:t>ФИО</w:t>
            </w:r>
          </w:p>
        </w:tc>
        <w:tc>
          <w:tcPr>
            <w:tcW w:w="3102" w:type="dxa"/>
          </w:tcPr>
          <w:p w14:paraId="5B1FDF75" w14:textId="77777777" w:rsidR="003B0E35" w:rsidRPr="003B0E35" w:rsidRDefault="003B0E35" w:rsidP="003B0E35">
            <w:pPr>
              <w:jc w:val="both"/>
              <w:rPr>
                <w:rFonts w:ascii="Times New Roman" w:hAnsi="Times New Roman"/>
                <w:lang w:val="ru-RU"/>
              </w:rPr>
            </w:pPr>
            <w:r w:rsidRPr="003B0E35">
              <w:rPr>
                <w:rFonts w:ascii="Times New Roman" w:hAnsi="Times New Roman"/>
                <w:lang w:val="ru-RU"/>
              </w:rPr>
              <w:t xml:space="preserve">Зуева </w:t>
            </w:r>
            <w:proofErr w:type="spellStart"/>
            <w:r w:rsidRPr="003B0E35">
              <w:rPr>
                <w:rFonts w:ascii="Times New Roman" w:hAnsi="Times New Roman"/>
              </w:rPr>
              <w:t>Мария</w:t>
            </w:r>
            <w:proofErr w:type="spellEnd"/>
            <w:r w:rsidRPr="003B0E35">
              <w:rPr>
                <w:rFonts w:ascii="Times New Roman" w:hAnsi="Times New Roman"/>
              </w:rPr>
              <w:t xml:space="preserve"> </w:t>
            </w:r>
            <w:proofErr w:type="spellStart"/>
            <w:r w:rsidRPr="003B0E35">
              <w:rPr>
                <w:rFonts w:ascii="Times New Roman" w:hAnsi="Times New Roman"/>
              </w:rPr>
              <w:t>Александровна</w:t>
            </w:r>
            <w:proofErr w:type="spellEnd"/>
          </w:p>
          <w:p w14:paraId="70CC7680" w14:textId="77777777" w:rsidR="00966C23" w:rsidRPr="002108F0" w:rsidRDefault="00966C23" w:rsidP="00966C23">
            <w:pPr>
              <w:rPr>
                <w:rFonts w:ascii="Times New Roman" w:hAnsi="Times New Roman"/>
              </w:rPr>
            </w:pPr>
          </w:p>
        </w:tc>
      </w:tr>
      <w:tr w:rsidR="00494107" w14:paraId="53DEFB24" w14:textId="77777777" w:rsidTr="001E6F55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5046" w:type="dxa"/>
            <w:vMerge/>
          </w:tcPr>
          <w:p w14:paraId="46C6D001" w14:textId="77777777" w:rsidR="00966C23" w:rsidRPr="002108F0" w:rsidRDefault="00966C23" w:rsidP="00966C23">
            <w:pPr>
              <w:rPr>
                <w:rFonts w:ascii="Times New Roman" w:hAnsi="Times New Roman"/>
              </w:rPr>
            </w:pPr>
          </w:p>
        </w:tc>
        <w:tc>
          <w:tcPr>
            <w:tcW w:w="1906" w:type="dxa"/>
            <w:vAlign w:val="center"/>
          </w:tcPr>
          <w:p w14:paraId="542694B2" w14:textId="77777777" w:rsidR="00966C23" w:rsidRPr="002108F0" w:rsidRDefault="00966C23" w:rsidP="00966C23">
            <w:pPr>
              <w:rPr>
                <w:rFonts w:ascii="Times New Roman" w:hAnsi="Times New Roman"/>
                <w:lang w:val="ru-RU"/>
              </w:rPr>
            </w:pPr>
            <w:r w:rsidRPr="002108F0">
              <w:rPr>
                <w:rFonts w:ascii="Times New Roman" w:hAnsi="Times New Roman"/>
                <w:lang w:val="ru-RU"/>
              </w:rPr>
              <w:t>Телефон</w:t>
            </w:r>
          </w:p>
        </w:tc>
        <w:tc>
          <w:tcPr>
            <w:tcW w:w="3102" w:type="dxa"/>
          </w:tcPr>
          <w:p w14:paraId="672364CD" w14:textId="77777777" w:rsidR="00966C23" w:rsidRPr="002108F0" w:rsidRDefault="003B0E35" w:rsidP="00966C2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  <w:r w:rsidRPr="003B0E35">
              <w:rPr>
                <w:rFonts w:ascii="Times New Roman" w:hAnsi="Times New Roman"/>
                <w:lang w:val="ru-RU"/>
              </w:rPr>
              <w:t>(48132) 4-22-77</w:t>
            </w:r>
          </w:p>
        </w:tc>
      </w:tr>
      <w:tr w:rsidR="00494107" w14:paraId="6CA26697" w14:textId="77777777" w:rsidTr="001E6F55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5046" w:type="dxa"/>
            <w:vMerge/>
          </w:tcPr>
          <w:p w14:paraId="2C5578C9" w14:textId="77777777" w:rsidR="00966C23" w:rsidRPr="002108F0" w:rsidRDefault="00966C23" w:rsidP="00966C23">
            <w:pPr>
              <w:rPr>
                <w:rFonts w:ascii="Times New Roman" w:hAnsi="Times New Roman"/>
              </w:rPr>
            </w:pPr>
          </w:p>
        </w:tc>
        <w:tc>
          <w:tcPr>
            <w:tcW w:w="1906" w:type="dxa"/>
            <w:vAlign w:val="center"/>
          </w:tcPr>
          <w:p w14:paraId="66076F4A" w14:textId="77777777" w:rsidR="00966C23" w:rsidRPr="002108F0" w:rsidRDefault="00966C23" w:rsidP="00966C23">
            <w:pPr>
              <w:rPr>
                <w:rFonts w:ascii="Times New Roman" w:hAnsi="Times New Roman"/>
                <w:lang w:val="ru-RU"/>
              </w:rPr>
            </w:pPr>
            <w:r w:rsidRPr="002108F0">
              <w:rPr>
                <w:rFonts w:ascii="Times New Roman" w:hAnsi="Times New Roman"/>
              </w:rPr>
              <w:t>E-mail:</w:t>
            </w:r>
          </w:p>
        </w:tc>
        <w:tc>
          <w:tcPr>
            <w:tcW w:w="3102" w:type="dxa"/>
          </w:tcPr>
          <w:p w14:paraId="46455388" w14:textId="77777777" w:rsidR="00966C23" w:rsidRPr="002108F0" w:rsidRDefault="003B0E35" w:rsidP="00966C23">
            <w:pPr>
              <w:rPr>
                <w:rFonts w:ascii="Times New Roman" w:hAnsi="Times New Roman"/>
              </w:rPr>
            </w:pPr>
            <w:proofErr w:type="spellStart"/>
            <w:r w:rsidRPr="003B0E35">
              <w:rPr>
                <w:rFonts w:ascii="Times New Roman" w:hAnsi="Times New Roman"/>
              </w:rPr>
              <w:t>velizh</w:t>
            </w:r>
            <w:proofErr w:type="spellEnd"/>
            <w:r w:rsidRPr="003B0E35">
              <w:rPr>
                <w:rFonts w:ascii="Times New Roman" w:hAnsi="Times New Roman"/>
                <w:lang w:val="ru-RU"/>
              </w:rPr>
              <w:t>@</w:t>
            </w:r>
            <w:r w:rsidRPr="003B0E35">
              <w:rPr>
                <w:rFonts w:ascii="Times New Roman" w:hAnsi="Times New Roman"/>
              </w:rPr>
              <w:t>admin</w:t>
            </w:r>
            <w:r w:rsidRPr="003B0E35">
              <w:rPr>
                <w:rFonts w:ascii="Times New Roman" w:hAnsi="Times New Roman"/>
                <w:lang w:val="ru-RU"/>
              </w:rPr>
              <w:t>-</w:t>
            </w:r>
            <w:proofErr w:type="spellStart"/>
            <w:r w:rsidRPr="003B0E35">
              <w:rPr>
                <w:rFonts w:ascii="Times New Roman" w:hAnsi="Times New Roman"/>
              </w:rPr>
              <w:t>smolensk</w:t>
            </w:r>
            <w:proofErr w:type="spellEnd"/>
            <w:r w:rsidRPr="003B0E35">
              <w:rPr>
                <w:rFonts w:ascii="Times New Roman" w:hAnsi="Times New Roman"/>
                <w:lang w:val="ru-RU"/>
              </w:rPr>
              <w:t>.</w:t>
            </w:r>
            <w:proofErr w:type="spellStart"/>
            <w:r w:rsidRPr="003B0E35">
              <w:rPr>
                <w:rFonts w:ascii="Times New Roman" w:hAnsi="Times New Roman"/>
              </w:rPr>
              <w:t>ru</w:t>
            </w:r>
            <w:proofErr w:type="spellEnd"/>
          </w:p>
        </w:tc>
      </w:tr>
      <w:tr w:rsidR="00494107" w:rsidRPr="00081EA7" w14:paraId="5CD455FA" w14:textId="77777777" w:rsidTr="001E6F55">
        <w:tblPrEx>
          <w:tblLook w:val="0000" w:firstRow="0" w:lastRow="0" w:firstColumn="0" w:lastColumn="0" w:noHBand="0" w:noVBand="0"/>
        </w:tblPrEx>
        <w:trPr>
          <w:trHeight w:val="629"/>
        </w:trPr>
        <w:tc>
          <w:tcPr>
            <w:tcW w:w="5046" w:type="dxa"/>
            <w:vMerge/>
          </w:tcPr>
          <w:p w14:paraId="2D46950F" w14:textId="77777777" w:rsidR="00966C23" w:rsidRPr="002108F0" w:rsidRDefault="00966C23" w:rsidP="00966C23">
            <w:pPr>
              <w:rPr>
                <w:rFonts w:ascii="Times New Roman" w:hAnsi="Times New Roman"/>
              </w:rPr>
            </w:pPr>
          </w:p>
        </w:tc>
        <w:tc>
          <w:tcPr>
            <w:tcW w:w="1906" w:type="dxa"/>
            <w:vAlign w:val="center"/>
          </w:tcPr>
          <w:p w14:paraId="07D13100" w14:textId="77777777" w:rsidR="00966C23" w:rsidRPr="002108F0" w:rsidRDefault="00966C23" w:rsidP="00966C23">
            <w:pPr>
              <w:rPr>
                <w:rFonts w:ascii="Times New Roman" w:hAnsi="Times New Roman"/>
                <w:lang w:val="ru-RU"/>
              </w:rPr>
            </w:pPr>
            <w:r w:rsidRPr="002108F0">
              <w:rPr>
                <w:rFonts w:ascii="Times New Roman" w:hAnsi="Times New Roman"/>
                <w:lang w:val="ru-RU"/>
              </w:rPr>
              <w:t xml:space="preserve">Эл. </w:t>
            </w:r>
            <w:r>
              <w:rPr>
                <w:rFonts w:ascii="Times New Roman" w:hAnsi="Times New Roman"/>
                <w:lang w:val="ru-RU"/>
              </w:rPr>
              <w:t>а</w:t>
            </w:r>
            <w:r w:rsidRPr="002108F0">
              <w:rPr>
                <w:rFonts w:ascii="Times New Roman" w:hAnsi="Times New Roman"/>
                <w:lang w:val="ru-RU"/>
              </w:rPr>
              <w:t>дрес сайта (при наличии)</w:t>
            </w:r>
          </w:p>
        </w:tc>
        <w:tc>
          <w:tcPr>
            <w:tcW w:w="3102" w:type="dxa"/>
          </w:tcPr>
          <w:p w14:paraId="7F518A96" w14:textId="77777777" w:rsidR="003B0E35" w:rsidRPr="003B0E35" w:rsidRDefault="003B0E35" w:rsidP="003B0E35">
            <w:pPr>
              <w:rPr>
                <w:rFonts w:ascii="Times New Roman" w:hAnsi="Times New Roman"/>
                <w:lang w:val="ru-RU"/>
              </w:rPr>
            </w:pPr>
            <w:r w:rsidRPr="003B0E35">
              <w:rPr>
                <w:rFonts w:ascii="Times New Roman" w:hAnsi="Times New Roman"/>
              </w:rPr>
              <w:t>http</w:t>
            </w:r>
            <w:r w:rsidRPr="003B0E35">
              <w:rPr>
                <w:rFonts w:ascii="Times New Roman" w:hAnsi="Times New Roman"/>
                <w:lang w:val="ru-RU"/>
              </w:rPr>
              <w:t>://</w:t>
            </w:r>
            <w:proofErr w:type="spellStart"/>
            <w:r w:rsidRPr="003B0E35">
              <w:rPr>
                <w:rFonts w:ascii="Times New Roman" w:hAnsi="Times New Roman"/>
              </w:rPr>
              <w:t>velizh</w:t>
            </w:r>
            <w:proofErr w:type="spellEnd"/>
            <w:r w:rsidRPr="003B0E35">
              <w:rPr>
                <w:rFonts w:ascii="Times New Roman" w:hAnsi="Times New Roman"/>
                <w:lang w:val="ru-RU"/>
              </w:rPr>
              <w:t>.</w:t>
            </w:r>
            <w:r w:rsidRPr="003B0E35">
              <w:rPr>
                <w:rFonts w:ascii="Times New Roman" w:hAnsi="Times New Roman"/>
              </w:rPr>
              <w:t>admin</w:t>
            </w:r>
            <w:r w:rsidRPr="003B0E35">
              <w:rPr>
                <w:rFonts w:ascii="Times New Roman" w:hAnsi="Times New Roman"/>
                <w:lang w:val="ru-RU"/>
              </w:rPr>
              <w:t>-</w:t>
            </w:r>
            <w:proofErr w:type="spellStart"/>
            <w:r w:rsidRPr="003B0E35">
              <w:rPr>
                <w:rFonts w:ascii="Times New Roman" w:hAnsi="Times New Roman"/>
              </w:rPr>
              <w:t>smolensk</w:t>
            </w:r>
            <w:proofErr w:type="spellEnd"/>
            <w:r w:rsidRPr="003B0E35">
              <w:rPr>
                <w:rFonts w:ascii="Times New Roman" w:hAnsi="Times New Roman"/>
                <w:lang w:val="ru-RU"/>
              </w:rPr>
              <w:t>.</w:t>
            </w:r>
            <w:proofErr w:type="spellStart"/>
            <w:r w:rsidRPr="003B0E35">
              <w:rPr>
                <w:rFonts w:ascii="Times New Roman" w:hAnsi="Times New Roman"/>
              </w:rPr>
              <w:t>ru</w:t>
            </w:r>
            <w:proofErr w:type="spellEnd"/>
            <w:r w:rsidRPr="003B0E35">
              <w:rPr>
                <w:rFonts w:ascii="Times New Roman" w:hAnsi="Times New Roman"/>
                <w:lang w:val="ru-RU"/>
              </w:rPr>
              <w:t>/</w:t>
            </w:r>
          </w:p>
          <w:p w14:paraId="763EA888" w14:textId="77777777" w:rsidR="00966C23" w:rsidRPr="002108F0" w:rsidRDefault="00966C23" w:rsidP="00966C23">
            <w:pPr>
              <w:rPr>
                <w:rFonts w:ascii="Times New Roman" w:hAnsi="Times New Roman"/>
                <w:lang w:val="ru-RU"/>
              </w:rPr>
            </w:pPr>
          </w:p>
        </w:tc>
      </w:tr>
    </w:tbl>
    <w:p w14:paraId="58F3394D" w14:textId="77777777" w:rsidR="00DE4FC7" w:rsidRDefault="00DE4FC7" w:rsidP="00E54B88">
      <w:pPr>
        <w:rPr>
          <w:lang w:val="ru-RU" w:eastAsia="ru-RU"/>
        </w:rPr>
      </w:pPr>
    </w:p>
    <w:sectPr w:rsidR="00DE4FC7" w:rsidSect="00476A13">
      <w:headerReference w:type="default" r:id="rId10"/>
      <w:footerReference w:type="default" r:id="rId11"/>
      <w:pgSz w:w="11906" w:h="16838"/>
      <w:pgMar w:top="138" w:right="566" w:bottom="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AF2CC" w14:textId="77777777" w:rsidR="00064CA7" w:rsidRDefault="00064CA7" w:rsidP="002D1550">
      <w:pPr>
        <w:spacing w:after="0" w:line="240" w:lineRule="auto"/>
      </w:pPr>
      <w:r>
        <w:separator/>
      </w:r>
    </w:p>
  </w:endnote>
  <w:endnote w:type="continuationSeparator" w:id="0">
    <w:p w14:paraId="45FF16AF" w14:textId="77777777" w:rsidR="00064CA7" w:rsidRDefault="00064CA7" w:rsidP="002D1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 SemiBold">
    <w:altName w:val="Segoe UI Semibold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CD3D3" w14:textId="77777777" w:rsidR="008837BE" w:rsidRDefault="008837BE">
    <w:pPr>
      <w:pStyle w:val="a7"/>
    </w:pPr>
    <w:r w:rsidRPr="008837BE">
      <w:rPr>
        <w:noProof/>
        <w:lang w:eastAsia="ru-RU"/>
      </w:rPr>
      <w:drawing>
        <wp:anchor distT="0" distB="0" distL="114300" distR="114300" simplePos="0" relativeHeight="251661312" behindDoc="1" locked="0" layoutInCell="1" allowOverlap="1" wp14:anchorId="50E07EB1" wp14:editId="4F6926AA">
          <wp:simplePos x="0" y="0"/>
          <wp:positionH relativeFrom="column">
            <wp:posOffset>-800735</wp:posOffset>
          </wp:positionH>
          <wp:positionV relativeFrom="paragraph">
            <wp:posOffset>-2718435</wp:posOffset>
          </wp:positionV>
          <wp:extent cx="7572375" cy="3343275"/>
          <wp:effectExtent l="19050" t="0" r="9525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2375" cy="334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29FD4" w14:textId="77777777" w:rsidR="00064CA7" w:rsidRDefault="00064CA7" w:rsidP="002D1550">
      <w:pPr>
        <w:spacing w:after="0" w:line="240" w:lineRule="auto"/>
      </w:pPr>
      <w:r>
        <w:separator/>
      </w:r>
    </w:p>
  </w:footnote>
  <w:footnote w:type="continuationSeparator" w:id="0">
    <w:p w14:paraId="5E32B8FD" w14:textId="77777777" w:rsidR="00064CA7" w:rsidRDefault="00064CA7" w:rsidP="002D15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"/>
      <w:tblW w:w="0" w:type="auto"/>
      <w:tblInd w:w="184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920"/>
    </w:tblGrid>
    <w:tr w:rsidR="00476A13" w:rsidRPr="0054480D" w14:paraId="05E96B5D" w14:textId="77777777" w:rsidTr="00752E11">
      <w:trPr>
        <w:trHeight w:val="1129"/>
      </w:trPr>
      <w:tc>
        <w:tcPr>
          <w:tcW w:w="5920" w:type="dxa"/>
        </w:tcPr>
        <w:p w14:paraId="7ABF4FC8" w14:textId="7CCB2928" w:rsidR="00476A13" w:rsidRPr="00E63558" w:rsidRDefault="002108F0" w:rsidP="00476A13">
          <w:pPr>
            <w:pStyle w:val="a5"/>
            <w:jc w:val="center"/>
            <w:rPr>
              <w:rFonts w:ascii="Open Sans SemiBold" w:hAnsi="Open Sans SemiBold" w:cs="Open Sans SemiBold"/>
              <w:b/>
              <w:i/>
              <w:sz w:val="32"/>
            </w:rPr>
          </w:pPr>
          <w:r w:rsidRPr="00E63558">
            <w:rPr>
              <w:rFonts w:ascii="Open Sans SemiBold" w:hAnsi="Open Sans SemiBold" w:cs="Open Sans SemiBold"/>
              <w:b/>
              <w:i/>
              <w:noProof/>
              <w:sz w:val="32"/>
              <w:lang w:eastAsia="ru-RU"/>
            </w:rPr>
            <w:drawing>
              <wp:anchor distT="0" distB="0" distL="114300" distR="114300" simplePos="0" relativeHeight="251662336" behindDoc="1" locked="0" layoutInCell="1" allowOverlap="1" wp14:anchorId="5073F573" wp14:editId="0B9C163F">
                <wp:simplePos x="0" y="0"/>
                <wp:positionH relativeFrom="column">
                  <wp:posOffset>-2129790</wp:posOffset>
                </wp:positionH>
                <wp:positionV relativeFrom="paragraph">
                  <wp:posOffset>-421005</wp:posOffset>
                </wp:positionV>
                <wp:extent cx="7572375" cy="314325"/>
                <wp:effectExtent l="19050" t="0" r="9525" b="0"/>
                <wp:wrapNone/>
                <wp:docPr id="1" name="Рисунок 1" descr="C:\Users\User\Documents\ReceivedFiles\Администратор\3-0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User\Documents\ReceivedFiles\Администратор\3-0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7237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476A13" w:rsidRPr="00E63558">
            <w:rPr>
              <w:rFonts w:ascii="Open Sans SemiBold" w:hAnsi="Open Sans SemiBold" w:cs="Open Sans SemiBold"/>
              <w:b/>
              <w:i/>
              <w:noProof/>
              <w:sz w:val="32"/>
              <w:lang w:eastAsia="ru-RU"/>
            </w:rPr>
            <w:drawing>
              <wp:anchor distT="0" distB="0" distL="114300" distR="114300" simplePos="0" relativeHeight="251664384" behindDoc="1" locked="0" layoutInCell="1" allowOverlap="1" wp14:anchorId="7E0E1DB7" wp14:editId="7E96E379">
                <wp:simplePos x="0" y="0"/>
                <wp:positionH relativeFrom="column">
                  <wp:posOffset>3756660</wp:posOffset>
                </wp:positionH>
                <wp:positionV relativeFrom="paragraph">
                  <wp:posOffset>-103505</wp:posOffset>
                </wp:positionV>
                <wp:extent cx="1514475" cy="771525"/>
                <wp:effectExtent l="19050" t="0" r="9525" b="0"/>
                <wp:wrapNone/>
                <wp:docPr id="9" name="Рисунок 2" descr="C:\Users\Babchikov_AO\Desktop\Бабчиков Артем\Образцы и формы\Бланк-МО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Babchikov_AO\Desktop\Бабчиков Артем\Образцы и формы\Бланк-МО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4475" cy="771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476A13" w:rsidRPr="00E63558">
            <w:rPr>
              <w:rFonts w:ascii="Open Sans SemiBold" w:hAnsi="Open Sans SemiBold" w:cs="Open Sans SemiBold"/>
              <w:b/>
              <w:i/>
              <w:noProof/>
              <w:sz w:val="32"/>
              <w:lang w:eastAsia="ru-RU"/>
            </w:rPr>
            <w:drawing>
              <wp:anchor distT="0" distB="0" distL="114300" distR="114300" simplePos="0" relativeHeight="251663360" behindDoc="1" locked="0" layoutInCell="1" allowOverlap="1" wp14:anchorId="7DA18BAB" wp14:editId="397822EC">
                <wp:simplePos x="0" y="0"/>
                <wp:positionH relativeFrom="column">
                  <wp:posOffset>-1901190</wp:posOffset>
                </wp:positionH>
                <wp:positionV relativeFrom="paragraph">
                  <wp:posOffset>-103505</wp:posOffset>
                </wp:positionV>
                <wp:extent cx="847725" cy="885825"/>
                <wp:effectExtent l="19050" t="0" r="9525" b="0"/>
                <wp:wrapNone/>
                <wp:docPr id="10" name="Рисунок 0" descr="Бланк-Птица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ланк-Птица.jpg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7725" cy="8858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476A13" w:rsidRPr="00E63558">
            <w:rPr>
              <w:rFonts w:ascii="Open Sans SemiBold" w:hAnsi="Open Sans SemiBold" w:cs="Open Sans SemiBold"/>
              <w:b/>
              <w:i/>
              <w:sz w:val="32"/>
            </w:rPr>
            <w:t>Муниципальное образование</w:t>
          </w:r>
        </w:p>
        <w:p w14:paraId="1864B4DA" w14:textId="27752F70" w:rsidR="00476A13" w:rsidRPr="00E63558" w:rsidRDefault="00F9478A" w:rsidP="00F9478A">
          <w:pPr>
            <w:pStyle w:val="a5"/>
            <w:jc w:val="center"/>
            <w:rPr>
              <w:rFonts w:ascii="Open Sans SemiBold" w:hAnsi="Open Sans SemiBold" w:cs="Open Sans SemiBold"/>
              <w:b/>
              <w:i/>
              <w:sz w:val="32"/>
            </w:rPr>
          </w:pPr>
          <w:r>
            <w:rPr>
              <w:rFonts w:ascii="Open Sans SemiBold" w:hAnsi="Open Sans SemiBold" w:cs="Open Sans SemiBold"/>
              <w:b/>
              <w:i/>
              <w:sz w:val="32"/>
            </w:rPr>
            <w:t xml:space="preserve">«Велижский </w:t>
          </w:r>
          <w:r w:rsidR="00752E11">
            <w:rPr>
              <w:rFonts w:ascii="Open Sans SemiBold" w:hAnsi="Open Sans SemiBold" w:cs="Open Sans SemiBold"/>
              <w:b/>
              <w:i/>
              <w:sz w:val="32"/>
            </w:rPr>
            <w:t>муниципальный округ</w:t>
          </w:r>
          <w:r>
            <w:rPr>
              <w:rFonts w:ascii="Open Sans SemiBold" w:hAnsi="Open Sans SemiBold" w:cs="Open Sans SemiBold"/>
              <w:b/>
              <w:i/>
              <w:sz w:val="32"/>
            </w:rPr>
            <w:t>»</w:t>
          </w:r>
        </w:p>
        <w:p w14:paraId="6A7AD926" w14:textId="77777777" w:rsidR="00476A13" w:rsidRPr="00476A13" w:rsidRDefault="00476A13" w:rsidP="00476A13">
          <w:pPr>
            <w:pStyle w:val="a5"/>
            <w:jc w:val="center"/>
            <w:rPr>
              <w:rFonts w:ascii="Times New Roman" w:hAnsi="Times New Roman" w:cs="Times New Roman"/>
            </w:rPr>
          </w:pPr>
          <w:r w:rsidRPr="00E63558">
            <w:rPr>
              <w:rFonts w:ascii="Open Sans SemiBold" w:hAnsi="Open Sans SemiBold" w:cs="Open Sans SemiBold"/>
              <w:b/>
              <w:i/>
              <w:sz w:val="32"/>
            </w:rPr>
            <w:t>Смоленской области</w:t>
          </w:r>
        </w:p>
      </w:tc>
    </w:tr>
  </w:tbl>
  <w:p w14:paraId="02391B5E" w14:textId="63DBA80F" w:rsidR="00265305" w:rsidRDefault="0026530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A04E2"/>
    <w:multiLevelType w:val="hybridMultilevel"/>
    <w:tmpl w:val="13DE8392"/>
    <w:lvl w:ilvl="0" w:tplc="BE1490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D9D0500"/>
    <w:multiLevelType w:val="hybridMultilevel"/>
    <w:tmpl w:val="9DE601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264B7"/>
    <w:multiLevelType w:val="hybridMultilevel"/>
    <w:tmpl w:val="063C665C"/>
    <w:lvl w:ilvl="0" w:tplc="6914B3B8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AC23908"/>
    <w:multiLevelType w:val="hybridMultilevel"/>
    <w:tmpl w:val="73D8C510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 w16cid:durableId="1784884328">
    <w:abstractNumId w:val="1"/>
  </w:num>
  <w:num w:numId="2" w16cid:durableId="167214971">
    <w:abstractNumId w:val="3"/>
  </w:num>
  <w:num w:numId="3" w16cid:durableId="1031152498">
    <w:abstractNumId w:val="2"/>
  </w:num>
  <w:num w:numId="4" w16cid:durableId="1909923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550"/>
    <w:rsid w:val="00064CA7"/>
    <w:rsid w:val="00076678"/>
    <w:rsid w:val="00081EA7"/>
    <w:rsid w:val="000C33B1"/>
    <w:rsid w:val="000C5B74"/>
    <w:rsid w:val="000E6635"/>
    <w:rsid w:val="000E78D2"/>
    <w:rsid w:val="000E79A6"/>
    <w:rsid w:val="001035A1"/>
    <w:rsid w:val="0011238E"/>
    <w:rsid w:val="00137DAE"/>
    <w:rsid w:val="001A0BD2"/>
    <w:rsid w:val="001C76D5"/>
    <w:rsid w:val="001E6F55"/>
    <w:rsid w:val="001F76DC"/>
    <w:rsid w:val="00202458"/>
    <w:rsid w:val="002108F0"/>
    <w:rsid w:val="00265305"/>
    <w:rsid w:val="00272086"/>
    <w:rsid w:val="00285A10"/>
    <w:rsid w:val="00287A4B"/>
    <w:rsid w:val="002B0C64"/>
    <w:rsid w:val="002D1550"/>
    <w:rsid w:val="002E3F63"/>
    <w:rsid w:val="00331D79"/>
    <w:rsid w:val="00340079"/>
    <w:rsid w:val="003B0E35"/>
    <w:rsid w:val="003D151C"/>
    <w:rsid w:val="004009F3"/>
    <w:rsid w:val="004469C5"/>
    <w:rsid w:val="00476A13"/>
    <w:rsid w:val="00484753"/>
    <w:rsid w:val="00487CC7"/>
    <w:rsid w:val="00494107"/>
    <w:rsid w:val="004B0FC8"/>
    <w:rsid w:val="004D11D6"/>
    <w:rsid w:val="004D37C5"/>
    <w:rsid w:val="004F4CB4"/>
    <w:rsid w:val="0054480D"/>
    <w:rsid w:val="005511A5"/>
    <w:rsid w:val="00570F0D"/>
    <w:rsid w:val="005711FE"/>
    <w:rsid w:val="005821BE"/>
    <w:rsid w:val="005C14AB"/>
    <w:rsid w:val="00602F16"/>
    <w:rsid w:val="0061120A"/>
    <w:rsid w:val="0062766A"/>
    <w:rsid w:val="00631323"/>
    <w:rsid w:val="00635E6E"/>
    <w:rsid w:val="006377A0"/>
    <w:rsid w:val="00637FF7"/>
    <w:rsid w:val="006649A3"/>
    <w:rsid w:val="00674E2A"/>
    <w:rsid w:val="006B6DBB"/>
    <w:rsid w:val="006D1BD9"/>
    <w:rsid w:val="006F0735"/>
    <w:rsid w:val="007019C9"/>
    <w:rsid w:val="0071388C"/>
    <w:rsid w:val="0073256A"/>
    <w:rsid w:val="00752E11"/>
    <w:rsid w:val="00765734"/>
    <w:rsid w:val="007B4957"/>
    <w:rsid w:val="007B5478"/>
    <w:rsid w:val="007C03B2"/>
    <w:rsid w:val="007C2A9B"/>
    <w:rsid w:val="007D1C38"/>
    <w:rsid w:val="007F6CDA"/>
    <w:rsid w:val="007F705B"/>
    <w:rsid w:val="00813892"/>
    <w:rsid w:val="00835703"/>
    <w:rsid w:val="00861459"/>
    <w:rsid w:val="0086399A"/>
    <w:rsid w:val="00865E4D"/>
    <w:rsid w:val="008837BE"/>
    <w:rsid w:val="008A491F"/>
    <w:rsid w:val="008F22C1"/>
    <w:rsid w:val="008F76F2"/>
    <w:rsid w:val="00940590"/>
    <w:rsid w:val="00953BF0"/>
    <w:rsid w:val="009574C7"/>
    <w:rsid w:val="00966C23"/>
    <w:rsid w:val="009825A4"/>
    <w:rsid w:val="009827F8"/>
    <w:rsid w:val="009F4EF5"/>
    <w:rsid w:val="00A11BFB"/>
    <w:rsid w:val="00A31C98"/>
    <w:rsid w:val="00A504D5"/>
    <w:rsid w:val="00A603B1"/>
    <w:rsid w:val="00A62BB2"/>
    <w:rsid w:val="00A9080C"/>
    <w:rsid w:val="00AC3335"/>
    <w:rsid w:val="00AC7A7E"/>
    <w:rsid w:val="00B44338"/>
    <w:rsid w:val="00B47B41"/>
    <w:rsid w:val="00B67593"/>
    <w:rsid w:val="00BA462D"/>
    <w:rsid w:val="00BC5941"/>
    <w:rsid w:val="00BD2E31"/>
    <w:rsid w:val="00BD5B8A"/>
    <w:rsid w:val="00BF7534"/>
    <w:rsid w:val="00C04B58"/>
    <w:rsid w:val="00C43199"/>
    <w:rsid w:val="00C50E6C"/>
    <w:rsid w:val="00C5410F"/>
    <w:rsid w:val="00C7799D"/>
    <w:rsid w:val="00CA5198"/>
    <w:rsid w:val="00CB4938"/>
    <w:rsid w:val="00CD1188"/>
    <w:rsid w:val="00D02D8F"/>
    <w:rsid w:val="00D1663D"/>
    <w:rsid w:val="00D21ACF"/>
    <w:rsid w:val="00D642E0"/>
    <w:rsid w:val="00D661A5"/>
    <w:rsid w:val="00DB6FF0"/>
    <w:rsid w:val="00DD3D42"/>
    <w:rsid w:val="00DD7B68"/>
    <w:rsid w:val="00DE4FC7"/>
    <w:rsid w:val="00E04BC7"/>
    <w:rsid w:val="00E24610"/>
    <w:rsid w:val="00E54B88"/>
    <w:rsid w:val="00E63558"/>
    <w:rsid w:val="00E80A5F"/>
    <w:rsid w:val="00EC6C43"/>
    <w:rsid w:val="00EF119C"/>
    <w:rsid w:val="00F03DCF"/>
    <w:rsid w:val="00F54C51"/>
    <w:rsid w:val="00F54E8C"/>
    <w:rsid w:val="00F62A45"/>
    <w:rsid w:val="00F9478A"/>
    <w:rsid w:val="00FB7BB6"/>
    <w:rsid w:val="00FC35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54F85F"/>
  <w15:docId w15:val="{E66F8E2A-1CCE-4FB0-AD0A-52B9727CD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35A1"/>
    <w:pPr>
      <w:spacing w:line="252" w:lineRule="auto"/>
    </w:pPr>
    <w:rPr>
      <w:rFonts w:ascii="Cambria" w:eastAsia="Times New Roman" w:hAnsi="Cambria" w:cs="Times New Roman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035A1"/>
    <w:pPr>
      <w:spacing w:before="320" w:after="120"/>
      <w:jc w:val="center"/>
      <w:outlineLvl w:val="4"/>
    </w:pPr>
    <w:rPr>
      <w:caps/>
      <w:color w:val="622423"/>
      <w:spacing w:val="1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1550"/>
    <w:pPr>
      <w:spacing w:after="0" w:line="240" w:lineRule="auto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2D155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D155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val="ru-RU"/>
    </w:rPr>
  </w:style>
  <w:style w:type="character" w:customStyle="1" w:styleId="a6">
    <w:name w:val="Верхний колонтитул Знак"/>
    <w:basedOn w:val="a0"/>
    <w:link w:val="a5"/>
    <w:uiPriority w:val="99"/>
    <w:rsid w:val="002D1550"/>
  </w:style>
  <w:style w:type="paragraph" w:styleId="a7">
    <w:name w:val="footer"/>
    <w:basedOn w:val="a"/>
    <w:link w:val="a8"/>
    <w:uiPriority w:val="99"/>
    <w:unhideWhenUsed/>
    <w:rsid w:val="002D155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val="ru-RU"/>
    </w:rPr>
  </w:style>
  <w:style w:type="character" w:customStyle="1" w:styleId="a8">
    <w:name w:val="Нижний колонтитул Знак"/>
    <w:basedOn w:val="a0"/>
    <w:link w:val="a7"/>
    <w:uiPriority w:val="99"/>
    <w:rsid w:val="002D1550"/>
  </w:style>
  <w:style w:type="character" w:styleId="a9">
    <w:name w:val="Hyperlink"/>
    <w:basedOn w:val="a0"/>
    <w:uiPriority w:val="99"/>
    <w:semiHidden/>
    <w:unhideWhenUsed/>
    <w:rsid w:val="00637FF7"/>
    <w:rPr>
      <w:color w:val="0000FF" w:themeColor="hyperlink"/>
      <w:u w:val="single"/>
    </w:rPr>
  </w:style>
  <w:style w:type="paragraph" w:styleId="aa">
    <w:name w:val="List Paragraph"/>
    <w:basedOn w:val="a"/>
    <w:uiPriority w:val="99"/>
    <w:qFormat/>
    <w:rsid w:val="00637FF7"/>
    <w:pPr>
      <w:spacing w:line="276" w:lineRule="auto"/>
      <w:ind w:left="720"/>
      <w:contextualSpacing/>
    </w:pPr>
    <w:rPr>
      <w:rFonts w:asciiTheme="minorHAnsi" w:eastAsiaTheme="minorEastAsia" w:hAnsiTheme="minorHAnsi" w:cstheme="minorBidi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rsid w:val="001035A1"/>
    <w:rPr>
      <w:rFonts w:ascii="Cambria" w:eastAsia="Times New Roman" w:hAnsi="Cambria" w:cs="Times New Roman"/>
      <w:caps/>
      <w:color w:val="622423"/>
      <w:spacing w:val="10"/>
      <w:lang w:val="en-US"/>
    </w:rPr>
  </w:style>
  <w:style w:type="paragraph" w:styleId="ab">
    <w:name w:val="Title"/>
    <w:basedOn w:val="a"/>
    <w:next w:val="a"/>
    <w:link w:val="ac"/>
    <w:uiPriority w:val="99"/>
    <w:qFormat/>
    <w:rsid w:val="001035A1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caps/>
      <w:color w:val="632423"/>
      <w:spacing w:val="50"/>
      <w:sz w:val="44"/>
      <w:szCs w:val="44"/>
    </w:rPr>
  </w:style>
  <w:style w:type="character" w:customStyle="1" w:styleId="ac">
    <w:name w:val="Заголовок Знак"/>
    <w:basedOn w:val="a0"/>
    <w:link w:val="ab"/>
    <w:uiPriority w:val="99"/>
    <w:rsid w:val="001035A1"/>
    <w:rPr>
      <w:rFonts w:ascii="Cambria" w:eastAsia="Times New Roman" w:hAnsi="Cambria" w:cs="Times New Roman"/>
      <w:caps/>
      <w:color w:val="632423"/>
      <w:spacing w:val="50"/>
      <w:sz w:val="44"/>
      <w:szCs w:val="44"/>
      <w:lang w:val="en-US"/>
    </w:rPr>
  </w:style>
  <w:style w:type="character" w:styleId="ad">
    <w:name w:val="Book Title"/>
    <w:basedOn w:val="a0"/>
    <w:uiPriority w:val="99"/>
    <w:qFormat/>
    <w:rsid w:val="001035A1"/>
    <w:rPr>
      <w:rFonts w:cs="Times New Roman"/>
      <w:caps/>
      <w:color w:val="622423"/>
      <w:spacing w:val="5"/>
      <w:u w:color="622423"/>
    </w:rPr>
  </w:style>
  <w:style w:type="paragraph" w:customStyle="1" w:styleId="Default">
    <w:name w:val="Default"/>
    <w:rsid w:val="001035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No Spacing"/>
    <w:uiPriority w:val="1"/>
    <w:qFormat/>
    <w:rsid w:val="001035A1"/>
    <w:pPr>
      <w:spacing w:after="0" w:line="240" w:lineRule="auto"/>
    </w:pPr>
    <w:rPr>
      <w:rFonts w:ascii="Cambria" w:eastAsia="Times New Roman" w:hAnsi="Cambria" w:cs="Times New Roman"/>
      <w:lang w:val="en-US"/>
    </w:rPr>
  </w:style>
  <w:style w:type="table" w:styleId="af">
    <w:name w:val="Table Grid"/>
    <w:basedOn w:val="a1"/>
    <w:uiPriority w:val="59"/>
    <w:rsid w:val="00476A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7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BC792-99CA-41AB-A871-DBF64E013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Папков Роман Евгеньевич</dc:creator>
  <cp:lastModifiedBy>USER</cp:lastModifiedBy>
  <cp:revision>44</cp:revision>
  <dcterms:created xsi:type="dcterms:W3CDTF">2020-02-28T10:18:00Z</dcterms:created>
  <dcterms:modified xsi:type="dcterms:W3CDTF">2026-01-16T12:30:00Z</dcterms:modified>
</cp:coreProperties>
</file>